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7475" w:rsidP="008818CD" w:rsidRDefault="008818CD" w14:paraId="3DDA71C7" w14:textId="76918C89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C961CC" wp14:editId="70B9BD07">
            <wp:extent cx="4961467" cy="349059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708" cy="35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475" w:rsidRDefault="00E77475" w14:paraId="004BC1AE" w14:textId="77777777">
      <w:pPr>
        <w:pStyle w:val="BodyText"/>
        <w:rPr>
          <w:rFonts w:ascii="Times New Roman"/>
          <w:sz w:val="20"/>
        </w:rPr>
      </w:pPr>
    </w:p>
    <w:p w:rsidR="00E77475" w:rsidRDefault="00E77475" w14:paraId="7551D047" w14:textId="77777777">
      <w:pPr>
        <w:pStyle w:val="BodyText"/>
        <w:rPr>
          <w:rFonts w:ascii="Times New Roman"/>
          <w:sz w:val="20"/>
        </w:rPr>
      </w:pPr>
    </w:p>
    <w:p w:rsidR="00E77475" w:rsidRDefault="00E77475" w14:paraId="5EB02A1B" w14:textId="77777777">
      <w:pPr>
        <w:pStyle w:val="BodyText"/>
        <w:rPr>
          <w:rFonts w:ascii="Times New Roman"/>
          <w:sz w:val="20"/>
        </w:rPr>
      </w:pPr>
    </w:p>
    <w:p w:rsidR="00E77475" w:rsidRDefault="00E77475" w14:paraId="274C2ED8" w14:textId="77777777">
      <w:pPr>
        <w:pStyle w:val="BodyText"/>
        <w:rPr>
          <w:rFonts w:ascii="Times New Roman"/>
          <w:sz w:val="20"/>
        </w:rPr>
      </w:pPr>
    </w:p>
    <w:p w:rsidR="00E77475" w:rsidP="00DF4664" w:rsidRDefault="00E77475" w14:paraId="30ADD090" w14:textId="111DDFE5">
      <w:pPr>
        <w:pStyle w:val="BodyText"/>
        <w:jc w:val="center"/>
        <w:rPr>
          <w:rFonts w:ascii="Times New Roman"/>
          <w:sz w:val="20"/>
        </w:rPr>
      </w:pPr>
    </w:p>
    <w:p w:rsidR="00E77475" w:rsidRDefault="00E77475" w14:paraId="6BF2D05C" w14:textId="77777777">
      <w:pPr>
        <w:pStyle w:val="BodyText"/>
        <w:rPr>
          <w:rFonts w:ascii="Times New Roman"/>
          <w:sz w:val="20"/>
        </w:rPr>
      </w:pPr>
    </w:p>
    <w:p w:rsidR="00E77475" w:rsidRDefault="00F93FD8" w14:paraId="5D303821" w14:textId="77777777">
      <w:pPr>
        <w:pStyle w:val="Title"/>
      </w:pPr>
      <w:r>
        <w:t>Teachers Pay</w:t>
      </w:r>
      <w:r>
        <w:rPr>
          <w:spacing w:val="-3"/>
        </w:rPr>
        <w:t xml:space="preserve"> </w:t>
      </w:r>
      <w:r>
        <w:t>Policy</w:t>
      </w:r>
    </w:p>
    <w:p w:rsidR="00E77475" w:rsidRDefault="00E77475" w14:paraId="1DE63A9C" w14:textId="77777777">
      <w:pPr>
        <w:pStyle w:val="BodyText"/>
        <w:rPr>
          <w:b/>
          <w:sz w:val="20"/>
        </w:rPr>
      </w:pPr>
    </w:p>
    <w:p w:rsidR="00E77475" w:rsidRDefault="00E77475" w14:paraId="354243D4" w14:textId="77777777">
      <w:pPr>
        <w:pStyle w:val="BodyText"/>
        <w:rPr>
          <w:b/>
          <w:sz w:val="20"/>
        </w:rPr>
      </w:pPr>
    </w:p>
    <w:p w:rsidR="00E77475" w:rsidRDefault="00E77475" w14:paraId="4A30F6E7" w14:textId="77777777">
      <w:pPr>
        <w:pStyle w:val="BodyText"/>
        <w:rPr>
          <w:b/>
          <w:sz w:val="20"/>
        </w:rPr>
      </w:pPr>
    </w:p>
    <w:p w:rsidR="00E77475" w:rsidRDefault="00E77475" w14:paraId="537CE26B" w14:textId="77777777">
      <w:pPr>
        <w:pStyle w:val="BodyText"/>
        <w:rPr>
          <w:b/>
          <w:sz w:val="20"/>
        </w:rPr>
      </w:pPr>
    </w:p>
    <w:p w:rsidR="00E77475" w:rsidRDefault="00E77475" w14:paraId="79070F4A" w14:textId="77777777">
      <w:pPr>
        <w:pStyle w:val="BodyText"/>
        <w:rPr>
          <w:b/>
          <w:sz w:val="20"/>
        </w:rPr>
      </w:pPr>
    </w:p>
    <w:p w:rsidR="00E77475" w:rsidRDefault="00E77475" w14:paraId="1EE283B8" w14:textId="77777777">
      <w:pPr>
        <w:pStyle w:val="BodyText"/>
        <w:rPr>
          <w:b/>
          <w:sz w:val="20"/>
        </w:rPr>
      </w:pPr>
    </w:p>
    <w:p w:rsidR="00E77475" w:rsidRDefault="00E77475" w14:paraId="72E3EACE" w14:textId="77777777">
      <w:pPr>
        <w:pStyle w:val="BodyText"/>
        <w:rPr>
          <w:b/>
          <w:sz w:val="20"/>
        </w:rPr>
      </w:pPr>
    </w:p>
    <w:p w:rsidR="00E77475" w:rsidRDefault="00E77475" w14:paraId="2CB3CD2F" w14:textId="77777777">
      <w:pPr>
        <w:pStyle w:val="BodyText"/>
        <w:rPr>
          <w:b/>
          <w:sz w:val="20"/>
        </w:rPr>
      </w:pPr>
    </w:p>
    <w:p w:rsidR="00E77475" w:rsidRDefault="00E77475" w14:paraId="08D350BB" w14:textId="77777777">
      <w:pPr>
        <w:pStyle w:val="BodyText"/>
        <w:rPr>
          <w:b/>
          <w:sz w:val="20"/>
        </w:rPr>
      </w:pPr>
    </w:p>
    <w:p w:rsidR="00E77475" w:rsidRDefault="00E77475" w14:paraId="2DCCC271" w14:textId="77777777">
      <w:pPr>
        <w:pStyle w:val="BodyText"/>
        <w:rPr>
          <w:b/>
          <w:sz w:val="20"/>
        </w:rPr>
      </w:pPr>
    </w:p>
    <w:p w:rsidR="00E77475" w:rsidRDefault="00E77475" w14:paraId="6913390F" w14:textId="77777777">
      <w:pPr>
        <w:pStyle w:val="BodyText"/>
        <w:rPr>
          <w:b/>
          <w:sz w:val="20"/>
        </w:rPr>
      </w:pPr>
    </w:p>
    <w:p w:rsidR="00E77475" w:rsidRDefault="00E77475" w14:paraId="2180F4E1" w14:textId="77777777">
      <w:pPr>
        <w:pStyle w:val="BodyText"/>
        <w:rPr>
          <w:b/>
          <w:sz w:val="20"/>
        </w:rPr>
      </w:pPr>
    </w:p>
    <w:p w:rsidR="00E77475" w:rsidRDefault="00E77475" w14:paraId="6B3F1BF3" w14:textId="77777777">
      <w:pPr>
        <w:pStyle w:val="BodyText"/>
        <w:rPr>
          <w:b/>
          <w:sz w:val="20"/>
        </w:rPr>
      </w:pPr>
    </w:p>
    <w:p w:rsidR="00E77475" w:rsidRDefault="00E77475" w14:paraId="6F202CAA" w14:textId="77777777">
      <w:pPr>
        <w:pStyle w:val="BodyText"/>
        <w:rPr>
          <w:b/>
          <w:sz w:val="20"/>
        </w:rPr>
      </w:pPr>
    </w:p>
    <w:p w:rsidR="00E77475" w:rsidRDefault="00E77475" w14:paraId="405E6B78" w14:textId="77777777">
      <w:pPr>
        <w:pStyle w:val="BodyText"/>
        <w:rPr>
          <w:b/>
          <w:sz w:val="20"/>
        </w:rPr>
      </w:pPr>
    </w:p>
    <w:p w:rsidR="00E77475" w:rsidRDefault="00E77475" w14:paraId="014DC239" w14:textId="77777777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2757"/>
      </w:tblGrid>
      <w:tr w:rsidR="00E77475" w:rsidTr="4B71049B" w14:paraId="5BFF2A94" w14:textId="77777777">
        <w:trPr>
          <w:trHeight w:val="244"/>
        </w:trPr>
        <w:tc>
          <w:tcPr>
            <w:tcW w:w="3122" w:type="dxa"/>
            <w:shd w:val="clear" w:color="auto" w:fill="D4DCE3"/>
          </w:tcPr>
          <w:p w:rsidR="00E77475" w:rsidRDefault="00F93FD8" w14:paraId="1F20C034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Ref.</w:t>
            </w:r>
          </w:p>
        </w:tc>
        <w:tc>
          <w:tcPr>
            <w:tcW w:w="2757" w:type="dxa"/>
          </w:tcPr>
          <w:p w:rsidR="00E77475" w:rsidRDefault="00F93FD8" w14:paraId="467A46E9" w14:textId="7777777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WSP017</w:t>
            </w:r>
          </w:p>
        </w:tc>
      </w:tr>
      <w:tr w:rsidR="00E77475" w:rsidTr="4B71049B" w14:paraId="1AB7D5B0" w14:textId="77777777">
        <w:trPr>
          <w:trHeight w:val="240"/>
        </w:trPr>
        <w:tc>
          <w:tcPr>
            <w:tcW w:w="3122" w:type="dxa"/>
            <w:shd w:val="clear" w:color="auto" w:fill="D4DCE3"/>
          </w:tcPr>
          <w:p w:rsidR="00E77475" w:rsidRDefault="00F93FD8" w14:paraId="67114E53" w14:textId="77777777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Version:</w:t>
            </w:r>
          </w:p>
        </w:tc>
        <w:tc>
          <w:tcPr>
            <w:tcW w:w="2757" w:type="dxa"/>
          </w:tcPr>
          <w:p w:rsidR="00E77475" w:rsidRDefault="003E52E0" w14:paraId="1DF6A8D6" w14:textId="15A7C029">
            <w:pPr>
              <w:pStyle w:val="TableParagraph"/>
              <w:spacing w:line="22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77475" w:rsidTr="4B71049B" w14:paraId="2DEF649C" w14:textId="77777777">
        <w:trPr>
          <w:trHeight w:val="245"/>
        </w:trPr>
        <w:tc>
          <w:tcPr>
            <w:tcW w:w="3122" w:type="dxa"/>
            <w:shd w:val="clear" w:color="auto" w:fill="D4DCE3"/>
          </w:tcPr>
          <w:p w:rsidR="00E77475" w:rsidRDefault="00F93FD8" w14:paraId="198D8068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2757" w:type="dxa"/>
          </w:tcPr>
          <w:p w:rsidR="00E77475" w:rsidP="4B71049B" w:rsidRDefault="4008E9E2" w14:paraId="6483C37C" w14:textId="561D4A52">
            <w:pPr>
              <w:pStyle w:val="TableParagraph"/>
              <w:spacing w:line="240" w:lineRule="auto"/>
              <w:ind w:left="104"/>
              <w:rPr>
                <w:b/>
                <w:bCs/>
                <w:sz w:val="20"/>
                <w:szCs w:val="20"/>
              </w:rPr>
            </w:pPr>
            <w:r w:rsidRPr="4B71049B">
              <w:rPr>
                <w:b/>
                <w:bCs/>
                <w:sz w:val="20"/>
                <w:szCs w:val="20"/>
              </w:rPr>
              <w:t>September 202</w:t>
            </w:r>
            <w:r w:rsidR="003E52E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77475" w:rsidTr="4B71049B" w14:paraId="30C4642B" w14:textId="77777777">
        <w:trPr>
          <w:trHeight w:val="245"/>
        </w:trPr>
        <w:tc>
          <w:tcPr>
            <w:tcW w:w="3122" w:type="dxa"/>
            <w:shd w:val="clear" w:color="auto" w:fill="D4DCE3"/>
          </w:tcPr>
          <w:p w:rsidR="00E77475" w:rsidRDefault="00F93FD8" w14:paraId="53F3721D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2757" w:type="dxa"/>
          </w:tcPr>
          <w:p w:rsidR="00E77475" w:rsidP="4B71049B" w:rsidRDefault="00F93FD8" w14:paraId="3D6D9A47" w14:textId="238C66F8">
            <w:pPr>
              <w:pStyle w:val="TableParagraph"/>
              <w:ind w:left="104"/>
              <w:rPr>
                <w:b/>
                <w:bCs/>
                <w:sz w:val="20"/>
                <w:szCs w:val="20"/>
              </w:rPr>
            </w:pPr>
            <w:r w:rsidRPr="4B71049B">
              <w:rPr>
                <w:b/>
                <w:bCs/>
                <w:sz w:val="20"/>
                <w:szCs w:val="20"/>
              </w:rPr>
              <w:t>September</w:t>
            </w:r>
            <w:r w:rsidRPr="4B71049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4B71049B">
              <w:rPr>
                <w:b/>
                <w:bCs/>
                <w:sz w:val="20"/>
                <w:szCs w:val="20"/>
              </w:rPr>
              <w:t>20</w:t>
            </w:r>
            <w:r w:rsidRPr="4B71049B" w:rsidR="00DF4664">
              <w:rPr>
                <w:b/>
                <w:bCs/>
                <w:sz w:val="20"/>
                <w:szCs w:val="20"/>
              </w:rPr>
              <w:t>2</w:t>
            </w:r>
            <w:r w:rsidR="003E52E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77475" w:rsidTr="4B71049B" w14:paraId="63240ABD" w14:textId="77777777">
        <w:trPr>
          <w:trHeight w:val="245"/>
        </w:trPr>
        <w:tc>
          <w:tcPr>
            <w:tcW w:w="3122" w:type="dxa"/>
            <w:shd w:val="clear" w:color="auto" w:fill="D4DCE3"/>
          </w:tcPr>
          <w:p w:rsidR="00E77475" w:rsidRDefault="00F93FD8" w14:paraId="79439F4F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Author:</w:t>
            </w:r>
          </w:p>
        </w:tc>
        <w:tc>
          <w:tcPr>
            <w:tcW w:w="2757" w:type="dxa"/>
          </w:tcPr>
          <w:p w:rsidR="00E77475" w:rsidRDefault="00DF4664" w14:paraId="324383CD" w14:textId="3F43AAF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Carol Grant</w:t>
            </w:r>
          </w:p>
        </w:tc>
      </w:tr>
      <w:tr w:rsidR="00E77475" w:rsidTr="4B71049B" w14:paraId="1178B783" w14:textId="77777777">
        <w:trPr>
          <w:trHeight w:val="245"/>
        </w:trPr>
        <w:tc>
          <w:tcPr>
            <w:tcW w:w="3122" w:type="dxa"/>
            <w:shd w:val="clear" w:color="auto" w:fill="D4DCE3"/>
          </w:tcPr>
          <w:p w:rsidR="00E77475" w:rsidRDefault="00F93FD8" w14:paraId="78BCE87F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Owner:</w:t>
            </w:r>
          </w:p>
        </w:tc>
        <w:tc>
          <w:tcPr>
            <w:tcW w:w="2757" w:type="dxa"/>
          </w:tcPr>
          <w:p w:rsidR="00E77475" w:rsidRDefault="003E52E0" w14:paraId="0230494D" w14:textId="40F174A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Headteacher</w:t>
            </w:r>
          </w:p>
        </w:tc>
      </w:tr>
      <w:tr w:rsidR="00E77475" w:rsidTr="4B71049B" w14:paraId="50289A8A" w14:textId="77777777">
        <w:trPr>
          <w:trHeight w:val="245"/>
        </w:trPr>
        <w:tc>
          <w:tcPr>
            <w:tcW w:w="3122" w:type="dxa"/>
            <w:shd w:val="clear" w:color="auto" w:fill="D4DCE3"/>
          </w:tcPr>
          <w:p w:rsidR="00E77475" w:rsidRDefault="00F93FD8" w14:paraId="5F24DA55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Approved by:</w:t>
            </w:r>
          </w:p>
        </w:tc>
        <w:tc>
          <w:tcPr>
            <w:tcW w:w="2757" w:type="dxa"/>
          </w:tcPr>
          <w:p w:rsidR="00E77475" w:rsidRDefault="00F93FD8" w14:paraId="23D8D323" w14:textId="7777777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Trustees</w:t>
            </w:r>
          </w:p>
        </w:tc>
      </w:tr>
    </w:tbl>
    <w:p w:rsidR="00E77475" w:rsidRDefault="00E77475" w14:paraId="40BD7C25" w14:textId="77777777">
      <w:pPr>
        <w:rPr>
          <w:sz w:val="20"/>
        </w:rPr>
        <w:sectPr w:rsidR="00E77475">
          <w:type w:val="continuous"/>
          <w:pgSz w:w="11910" w:h="16840"/>
          <w:pgMar w:top="1600" w:right="620" w:bottom="280" w:left="620" w:header="720" w:footer="720" w:gutter="0"/>
          <w:cols w:space="720"/>
        </w:sectPr>
      </w:pPr>
    </w:p>
    <w:p w:rsidR="00E77475" w:rsidRDefault="00F93FD8" w14:paraId="40507361" w14:textId="77777777">
      <w:pPr>
        <w:spacing w:before="84"/>
        <w:ind w:left="100"/>
        <w:rPr>
          <w:b/>
          <w:sz w:val="28"/>
        </w:rPr>
      </w:pPr>
      <w:r>
        <w:rPr>
          <w:b/>
          <w:sz w:val="28"/>
        </w:rPr>
        <w:lastRenderedPageBreak/>
        <w:t>General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Statement</w:t>
      </w:r>
    </w:p>
    <w:p w:rsidRPr="00A971CD" w:rsidR="00E77475" w:rsidP="00A971CD" w:rsidRDefault="00F93FD8" w14:paraId="69672534" w14:textId="7EFBC269">
      <w:pPr>
        <w:pStyle w:val="BodyText"/>
        <w:spacing w:before="121" w:line="242" w:lineRule="auto"/>
        <w:ind w:left="100" w:right="981"/>
        <w:rPr>
          <w:spacing w:val="-52"/>
        </w:rPr>
      </w:pPr>
      <w:r>
        <w:t xml:space="preserve">The </w:t>
      </w:r>
      <w:r w:rsidR="003E52E0">
        <w:t>Brunel College</w:t>
      </w:r>
      <w:r>
        <w:t xml:space="preserve"> Trustees will seek to ensure that all teaching staff are valued and receive</w:t>
      </w:r>
      <w:r w:rsidR="00A971CD">
        <w:t xml:space="preserve"> </w:t>
      </w:r>
      <w:r>
        <w:t>proper</w:t>
      </w:r>
      <w:r w:rsidR="00A971CD">
        <w:t xml:space="preserve"> </w:t>
      </w:r>
      <w:r>
        <w:rPr>
          <w:spacing w:val="-52"/>
        </w:rPr>
        <w:t xml:space="preserve"> </w:t>
      </w:r>
      <w:r w:rsidR="00A971CD">
        <w:rPr>
          <w:spacing w:val="-52"/>
        </w:rPr>
        <w:t xml:space="preserve">      </w:t>
      </w:r>
      <w:r>
        <w:t>recognition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 work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 school.</w:t>
      </w:r>
    </w:p>
    <w:p w:rsidR="00E77475" w:rsidRDefault="00F93FD8" w14:paraId="350B3B58" w14:textId="77777777">
      <w:pPr>
        <w:pStyle w:val="Heading1"/>
      </w:pPr>
      <w:r>
        <w:t>Aims</w:t>
      </w:r>
      <w:r>
        <w:rPr>
          <w:spacing w:val="-1"/>
        </w:rPr>
        <w:t xml:space="preserve"> </w:t>
      </w:r>
      <w:r>
        <w:t>and Principles</w:t>
      </w:r>
    </w:p>
    <w:p w:rsidR="00DF4664" w:rsidP="00DF4664" w:rsidRDefault="00DF4664" w14:paraId="71CC84F9" w14:textId="2560D2B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5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 w:rsidR="00A971CD">
        <w:rPr>
          <w:sz w:val="24"/>
        </w:rPr>
        <w:t>School</w:t>
      </w:r>
      <w:r w:rsidR="00A971CD">
        <w:rPr>
          <w:spacing w:val="3"/>
          <w:sz w:val="24"/>
        </w:rPr>
        <w:t xml:space="preserve"> </w:t>
      </w:r>
      <w:r w:rsidR="00A971CD">
        <w:rPr>
          <w:sz w:val="24"/>
        </w:rPr>
        <w:t>Teachers’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(STPCD);</w:t>
      </w:r>
    </w:p>
    <w:p w:rsidR="00DF4664" w:rsidP="00DF4664" w:rsidRDefault="00DF4664" w14:paraId="4E16406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</w:p>
    <w:p w:rsidR="00DF4664" w:rsidP="00DF4664" w:rsidRDefault="00DF4664" w14:paraId="46B10096" w14:textId="77777777">
      <w:pPr>
        <w:spacing w:before="118"/>
        <w:ind w:left="820" w:right="100"/>
        <w:rPr>
          <w:i/>
          <w:sz w:val="24"/>
        </w:rPr>
      </w:pPr>
      <w:r>
        <w:rPr>
          <w:i/>
          <w:sz w:val="24"/>
        </w:rPr>
        <w:t>(The Race Relations Act 1976, The Sex Discrimination Act 1975 and 1986, The Equal Pay Act 1970,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Disability Discrimination Act 1995, The Employment Rights Act 1996, The Employment Relations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 xml:space="preserve">Act 1999 and The Employment Act 2002, The Part-Time Workers (Prevention of Less </w:t>
      </w:r>
      <w:proofErr w:type="spellStart"/>
      <w:r>
        <w:rPr>
          <w:i/>
          <w:sz w:val="24"/>
        </w:rPr>
        <w:t>Favourable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Treatment)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Regulations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2000,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Employment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2002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(Dispute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Resolution)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Regulations,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Fixed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 xml:space="preserve">Term Employees (Prevention of Less </w:t>
      </w:r>
      <w:proofErr w:type="spellStart"/>
      <w:r>
        <w:rPr>
          <w:i/>
          <w:sz w:val="24"/>
        </w:rPr>
        <w:t>Favourable</w:t>
      </w:r>
      <w:proofErr w:type="spellEnd"/>
      <w:r>
        <w:rPr>
          <w:i/>
          <w:sz w:val="24"/>
        </w:rPr>
        <w:t xml:space="preserve"> Treatment) Regulations 2002, The Employment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Equality (Age) Regulations 2006, The Employment Equality (Sexual Orientation) Regulations 2003,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Employment Equality (Religion and Belief) Regulations 2003, The Employment Act 2008 and The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2010);</w:t>
      </w:r>
    </w:p>
    <w:p w:rsidR="00E77475" w:rsidRDefault="00F93FD8" w14:paraId="0AF077B0" w14:textId="10DEB7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5" w:line="242" w:lineRule="auto"/>
        <w:ind w:right="385"/>
        <w:rPr>
          <w:sz w:val="24"/>
        </w:rPr>
      </w:pPr>
      <w:r>
        <w:rPr>
          <w:sz w:val="24"/>
        </w:rPr>
        <w:t>To maintain and improve the quality of education provided for students in the school by having a</w:t>
      </w:r>
      <w:r>
        <w:rPr>
          <w:spacing w:val="-52"/>
          <w:sz w:val="24"/>
        </w:rPr>
        <w:t xml:space="preserve"> </w:t>
      </w:r>
      <w:r>
        <w:rPr>
          <w:sz w:val="24"/>
        </w:rPr>
        <w:t>pay policy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supports the </w:t>
      </w:r>
      <w:r w:rsidR="00DF4664">
        <w:rPr>
          <w:sz w:val="24"/>
        </w:rPr>
        <w:t>School Improve</w:t>
      </w:r>
      <w:r>
        <w:rPr>
          <w:sz w:val="24"/>
        </w:rPr>
        <w:t>ment</w:t>
      </w:r>
      <w:r>
        <w:rPr>
          <w:spacing w:val="3"/>
          <w:sz w:val="24"/>
        </w:rPr>
        <w:t xml:space="preserve"> </w:t>
      </w:r>
      <w:proofErr w:type="gramStart"/>
      <w:r w:rsidR="00DF4664">
        <w:rPr>
          <w:sz w:val="24"/>
        </w:rPr>
        <w:t>P</w:t>
      </w:r>
      <w:r>
        <w:rPr>
          <w:sz w:val="24"/>
        </w:rPr>
        <w:t>lan;</w:t>
      </w:r>
      <w:proofErr w:type="gramEnd"/>
    </w:p>
    <w:p w:rsidR="00E77475" w:rsidRDefault="00F93FD8" w14:paraId="2D25060B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recruit,</w:t>
      </w:r>
      <w:r>
        <w:rPr>
          <w:spacing w:val="-1"/>
          <w:sz w:val="24"/>
        </w:rPr>
        <w:t xml:space="preserve"> </w:t>
      </w:r>
      <w:r>
        <w:rPr>
          <w:sz w:val="24"/>
        </w:rPr>
        <w:t>retain,</w:t>
      </w:r>
      <w:r>
        <w:rPr>
          <w:spacing w:val="-2"/>
          <w:sz w:val="24"/>
        </w:rPr>
        <w:t xml:space="preserve"> </w:t>
      </w:r>
      <w:r>
        <w:rPr>
          <w:sz w:val="24"/>
        </w:rPr>
        <w:t>motivate,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staff;</w:t>
      </w:r>
      <w:proofErr w:type="gramEnd"/>
    </w:p>
    <w:p w:rsidR="00E77475" w:rsidRDefault="00F93FD8" w14:paraId="00659C9B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 w:line="242" w:lineRule="auto"/>
        <w:ind w:right="124"/>
        <w:rPr>
          <w:sz w:val="24"/>
        </w:rPr>
      </w:pPr>
      <w:r>
        <w:rPr>
          <w:sz w:val="24"/>
        </w:rPr>
        <w:t>To demonstrate to all staff that the Trust is managing and applying its pay policies in a fair, sensitive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responsible </w:t>
      </w:r>
      <w:proofErr w:type="gramStart"/>
      <w:r>
        <w:rPr>
          <w:sz w:val="24"/>
        </w:rPr>
        <w:t>way;</w:t>
      </w:r>
      <w:proofErr w:type="gramEnd"/>
    </w:p>
    <w:p w:rsidR="00E77475" w:rsidRDefault="00F93FD8" w14:paraId="0D8A5AA7" w14:textId="154909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 w:rsidR="00DF4664"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policy,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1"/>
          <w:sz w:val="24"/>
        </w:rPr>
        <w:t xml:space="preserve"> </w:t>
      </w:r>
      <w:r w:rsidR="00A971CD">
        <w:rPr>
          <w:spacing w:val="-51"/>
          <w:sz w:val="24"/>
        </w:rPr>
        <w:t xml:space="preserve">    </w:t>
      </w:r>
      <w:r w:rsidR="00A971CD">
        <w:rPr>
          <w:sz w:val="24"/>
        </w:rPr>
        <w:t xml:space="preserve"> t</w:t>
      </w:r>
      <w:r>
        <w:rPr>
          <w:sz w:val="24"/>
        </w:rPr>
        <w:t>he basis of their gender, transgender, marital status or civil partnership, racial group, religion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belief, sexual orientation, age, disability, </w:t>
      </w:r>
      <w:proofErr w:type="gramStart"/>
      <w:r>
        <w:rPr>
          <w:sz w:val="24"/>
        </w:rPr>
        <w:t>pregnancy</w:t>
      </w:r>
      <w:proofErr w:type="gramEnd"/>
      <w:r>
        <w:rPr>
          <w:sz w:val="24"/>
        </w:rPr>
        <w:t xml:space="preserve"> or maternity, social or economic status or</w:t>
      </w:r>
      <w:r>
        <w:rPr>
          <w:spacing w:val="1"/>
          <w:sz w:val="24"/>
        </w:rPr>
        <w:t xml:space="preserve"> </w:t>
      </w:r>
      <w:r>
        <w:rPr>
          <w:sz w:val="24"/>
        </w:rPr>
        <w:t>caring responsibility.</w:t>
      </w:r>
      <w:r>
        <w:rPr>
          <w:spacing w:val="1"/>
          <w:sz w:val="24"/>
        </w:rPr>
        <w:t xml:space="preserve"> </w:t>
      </w:r>
      <w:r>
        <w:rPr>
          <w:sz w:val="24"/>
        </w:rPr>
        <w:t>This means that the policy may need to be adjusted to cater for 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needs of an individual including the provision of information in alternative formats where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necessary.</w:t>
      </w:r>
    </w:p>
    <w:p w:rsidR="00E77475" w:rsidRDefault="00F93FD8" w14:paraId="0FC4658E" w14:textId="77777777">
      <w:pPr>
        <w:pStyle w:val="Heading1"/>
        <w:spacing w:before="123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</w:t>
      </w:r>
    </w:p>
    <w:p w:rsidR="00E77475" w:rsidRDefault="00F93FD8" w14:paraId="7C78A47E" w14:textId="77777777">
      <w:pPr>
        <w:pStyle w:val="BodyText"/>
        <w:spacing w:before="117"/>
        <w:ind w:left="100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to:</w:t>
      </w:r>
    </w:p>
    <w:p w:rsidR="00E77475" w:rsidRDefault="00F93FD8" w14:paraId="3B4B608C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statement,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addressing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:rsidR="00E77475" w:rsidRDefault="00F93FD8" w14:paraId="55C3AE8E" w14:textId="77777777">
      <w:pPr>
        <w:pStyle w:val="BodyText"/>
        <w:spacing w:before="2"/>
        <w:ind w:left="820"/>
      </w:pP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their </w:t>
      </w:r>
      <w:proofErr w:type="gramStart"/>
      <w:r>
        <w:t>pay;</w:t>
      </w:r>
      <w:proofErr w:type="gramEnd"/>
    </w:p>
    <w:p w:rsidR="00E77475" w:rsidRDefault="00F93FD8" w14:paraId="4F0C534E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/>
        <w:ind w:hanging="361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Panel,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delegation,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policies;</w:t>
      </w:r>
      <w:proofErr w:type="gramEnd"/>
    </w:p>
    <w:p w:rsidR="00E77475" w:rsidRDefault="00F93FD8" w14:paraId="26E4A962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aside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awards;</w:t>
      </w:r>
      <w:proofErr w:type="gramEnd"/>
    </w:p>
    <w:p w:rsidR="00E77475" w:rsidRDefault="00F93FD8" w14:paraId="2D42EA79" w14:textId="338526A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 w:line="242" w:lineRule="auto"/>
        <w:ind w:right="182"/>
        <w:rPr>
          <w:sz w:val="24"/>
        </w:rPr>
      </w:pPr>
      <w:r>
        <w:rPr>
          <w:sz w:val="24"/>
        </w:rPr>
        <w:t>Consider recommendations from the Headteacher about what awards should be given on the basis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of </w:t>
      </w:r>
      <w:r w:rsidR="00DF4664">
        <w:rPr>
          <w:sz w:val="24"/>
        </w:rPr>
        <w:t xml:space="preserve">performance </w:t>
      </w:r>
      <w:proofErr w:type="gramStart"/>
      <w:r w:rsidR="00DF4664">
        <w:rPr>
          <w:sz w:val="24"/>
        </w:rPr>
        <w:t>management</w:t>
      </w:r>
      <w:r>
        <w:rPr>
          <w:sz w:val="24"/>
        </w:rPr>
        <w:t>;</w:t>
      </w:r>
      <w:proofErr w:type="gramEnd"/>
    </w:p>
    <w:p w:rsidR="00E77475" w:rsidRDefault="00F93FD8" w14:paraId="7B29DD9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5"/>
        <w:ind w:hanging="361"/>
        <w:rPr>
          <w:sz w:val="24"/>
        </w:rPr>
      </w:pPr>
      <w:r>
        <w:rPr>
          <w:sz w:val="24"/>
        </w:rPr>
        <w:t>Appoint</w:t>
      </w:r>
      <w:r>
        <w:rPr>
          <w:spacing w:val="-2"/>
          <w:sz w:val="24"/>
        </w:rPr>
        <w:t xml:space="preserve"> </w:t>
      </w:r>
      <w:r>
        <w:rPr>
          <w:sz w:val="24"/>
        </w:rPr>
        <w:t>Trustees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Headteacher;</w:t>
      </w:r>
      <w:proofErr w:type="gramEnd"/>
    </w:p>
    <w:p w:rsidR="00E77475" w:rsidRDefault="00F93FD8" w14:paraId="10264465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discrimination;</w:t>
      </w:r>
      <w:proofErr w:type="gramEnd"/>
    </w:p>
    <w:p w:rsidR="00E77475" w:rsidRDefault="00F93FD8" w14:paraId="271A9110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staff;</w:t>
      </w:r>
      <w:proofErr w:type="gramEnd"/>
    </w:p>
    <w:p w:rsidR="00E77475" w:rsidRDefault="00F93FD8" w14:paraId="413BD965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457"/>
        <w:rPr>
          <w:sz w:val="24"/>
        </w:rPr>
      </w:pPr>
      <w:r>
        <w:rPr>
          <w:sz w:val="24"/>
        </w:rPr>
        <w:t>Inform all teaching staff of the policy adopted, including procedures for addressing grievances in</w:t>
      </w:r>
      <w:r>
        <w:rPr>
          <w:spacing w:val="-52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pay.</w:t>
      </w:r>
    </w:p>
    <w:p w:rsidR="00E77475" w:rsidRDefault="00E77475" w14:paraId="300FD594" w14:textId="77777777">
      <w:pPr>
        <w:spacing w:line="242" w:lineRule="auto"/>
        <w:rPr>
          <w:sz w:val="24"/>
        </w:rPr>
        <w:sectPr w:rsidR="00E77475">
          <w:footerReference w:type="default" r:id="rId11"/>
          <w:pgSz w:w="11910" w:h="16840"/>
          <w:pgMar w:top="900" w:right="620" w:bottom="940" w:left="620" w:header="0" w:footer="751" w:gutter="0"/>
          <w:pgNumType w:start="2"/>
          <w:cols w:space="720"/>
        </w:sectPr>
      </w:pPr>
    </w:p>
    <w:p w:rsidR="00E77475" w:rsidRDefault="00F93FD8" w14:paraId="6A815918" w14:textId="77777777">
      <w:pPr>
        <w:pStyle w:val="BodyText"/>
        <w:spacing w:before="82"/>
        <w:ind w:left="100"/>
      </w:pPr>
      <w:r>
        <w:lastRenderedPageBreak/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Headteacher will</w:t>
      </w:r>
      <w:r>
        <w:rPr>
          <w:spacing w:val="-2"/>
        </w:rPr>
        <w:t xml:space="preserve"> </w:t>
      </w:r>
      <w:r>
        <w:t>be:</w:t>
      </w:r>
    </w:p>
    <w:p w:rsidR="00E77475" w:rsidRDefault="00F93FD8" w14:paraId="7F43CEBF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4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formulate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Trust;</w:t>
      </w:r>
      <w:proofErr w:type="gramEnd"/>
    </w:p>
    <w:p w:rsidR="00E77475" w:rsidRDefault="00F93FD8" w14:paraId="675F7E34" w14:textId="22AFC3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recommend</w:t>
      </w:r>
      <w:r>
        <w:rPr>
          <w:spacing w:val="-4"/>
          <w:sz w:val="24"/>
        </w:rPr>
        <w:t xml:space="preserve"> </w:t>
      </w:r>
      <w:r w:rsidR="00DF4664">
        <w:rPr>
          <w:spacing w:val="-4"/>
          <w:sz w:val="24"/>
        </w:rPr>
        <w:t xml:space="preserve">the </w:t>
      </w:r>
      <w:r>
        <w:rPr>
          <w:sz w:val="24"/>
        </w:rPr>
        <w:t>staffing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 w:rsidR="00DF4664">
        <w:rPr>
          <w:sz w:val="24"/>
        </w:rPr>
        <w:t xml:space="preserve"> to the Trust Board</w:t>
      </w:r>
      <w:r>
        <w:rPr>
          <w:sz w:val="24"/>
        </w:rPr>
        <w:t>.</w:t>
      </w:r>
    </w:p>
    <w:p w:rsidR="00E77475" w:rsidRDefault="00F93FD8" w14:paraId="557984CE" w14:textId="49063A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 w:line="244" w:lineRule="auto"/>
        <w:ind w:right="383"/>
        <w:rPr>
          <w:sz w:val="24"/>
        </w:rPr>
      </w:pPr>
      <w:r>
        <w:rPr>
          <w:sz w:val="24"/>
        </w:rPr>
        <w:t xml:space="preserve">With the help of other senior staff as appropriate, to review performance for </w:t>
      </w:r>
      <w:r w:rsidR="003C284B">
        <w:rPr>
          <w:sz w:val="24"/>
        </w:rPr>
        <w:t xml:space="preserve">eligible teachers and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Pay </w:t>
      </w:r>
      <w:proofErr w:type="gramStart"/>
      <w:r>
        <w:rPr>
          <w:sz w:val="24"/>
        </w:rPr>
        <w:t>Panel;</w:t>
      </w:r>
      <w:proofErr w:type="gramEnd"/>
    </w:p>
    <w:p w:rsidR="00E77475" w:rsidRDefault="00F93FD8" w14:paraId="31E8AC9A" w14:textId="5B1300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0" w:line="242" w:lineRule="auto"/>
        <w:ind w:right="194"/>
        <w:rPr>
          <w:sz w:val="24"/>
        </w:rPr>
      </w:pPr>
      <w:r>
        <w:rPr>
          <w:sz w:val="24"/>
        </w:rPr>
        <w:t>To monitor the impact of the arrangements on teachers, support staff and teaching and learning at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the </w:t>
      </w:r>
      <w:r w:rsidR="003C284B">
        <w:rPr>
          <w:sz w:val="24"/>
        </w:rPr>
        <w:t>college</w:t>
      </w:r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Trust.</w:t>
      </w:r>
    </w:p>
    <w:p w:rsidR="00E77475" w:rsidRDefault="00F93FD8" w14:paraId="46325AA6" w14:textId="77777777">
      <w:pPr>
        <w:pStyle w:val="Heading1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Discretions</w:t>
      </w:r>
    </w:p>
    <w:p w:rsidR="00E77475" w:rsidRDefault="00F93FD8" w14:paraId="14CC6FD1" w14:textId="65C17D2A">
      <w:pPr>
        <w:pStyle w:val="BodyText"/>
        <w:spacing w:before="117"/>
        <w:ind w:left="100" w:right="120"/>
      </w:pPr>
      <w:r>
        <w:t>The Trust’s pay policy for teaching staff is influenced but not bound by national and local agreements. The</w:t>
      </w:r>
      <w:r w:rsidR="00DC387E">
        <w:t xml:space="preserve"> </w:t>
      </w:r>
      <w:proofErr w:type="gramStart"/>
      <w:r w:rsidR="00DC387E">
        <w:t>Trust</w:t>
      </w:r>
      <w:r>
        <w:rPr>
          <w:spacing w:val="-52"/>
        </w:rPr>
        <w:t xml:space="preserve"> </w:t>
      </w:r>
      <w:r>
        <w:t xml:space="preserve"> </w:t>
      </w:r>
      <w:proofErr w:type="spellStart"/>
      <w:r>
        <w:t>recognise</w:t>
      </w:r>
      <w:r w:rsidR="00DC387E">
        <w:t>s</w:t>
      </w:r>
      <w:proofErr w:type="spellEnd"/>
      <w:proofErr w:type="gramEnd"/>
      <w:r>
        <w:t xml:space="preserve"> that there is a requirement in the STPCD to review and assess each classroom teacher's pay</w:t>
      </w:r>
      <w:r>
        <w:rPr>
          <w:spacing w:val="1"/>
        </w:rPr>
        <w:t xml:space="preserve"> </w:t>
      </w:r>
      <w:r>
        <w:t>and, where performance objectives have been set, each Leadership Group member's pay</w:t>
      </w:r>
      <w:r>
        <w:rPr>
          <w:spacing w:val="1"/>
        </w:rPr>
        <w:t xml:space="preserve"> </w:t>
      </w:r>
      <w:r>
        <w:t>position/entitlement</w:t>
      </w:r>
      <w:r>
        <w:rPr>
          <w:spacing w:val="-1"/>
        </w:rPr>
        <w:t xml:space="preserve"> </w:t>
      </w:r>
      <w:r>
        <w:t>annually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implementation</w:t>
      </w:r>
      <w:r>
        <w:rPr>
          <w:spacing w:val="4"/>
        </w:rPr>
        <w:t xml:space="preserve"> </w:t>
      </w:r>
      <w:r>
        <w:t>on 1</w:t>
      </w:r>
      <w:r w:rsidRPr="00DF4664" w:rsidR="00DF4664">
        <w:rPr>
          <w:vertAlign w:val="superscript"/>
        </w:rPr>
        <w:t>st</w:t>
      </w:r>
      <w:r>
        <w:rPr>
          <w:spacing w:val="-2"/>
        </w:rPr>
        <w:t xml:space="preserve"> </w:t>
      </w:r>
      <w:r>
        <w:t>September</w:t>
      </w:r>
      <w:r>
        <w:rPr>
          <w:spacing w:val="2"/>
        </w:rPr>
        <w:t xml:space="preserve"> </w:t>
      </w:r>
      <w:r>
        <w:t>each year.</w:t>
      </w:r>
      <w:r>
        <w:rPr>
          <w:spacing w:val="-1"/>
        </w:rPr>
        <w:t xml:space="preserve"> </w:t>
      </w:r>
      <w:r>
        <w:t>(Decisions</w:t>
      </w:r>
      <w:r>
        <w:rPr>
          <w:spacing w:val="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 31</w:t>
      </w:r>
      <w:r w:rsidRPr="00DF4664" w:rsidR="00DF4664">
        <w:rPr>
          <w:vertAlign w:val="superscript"/>
        </w:rPr>
        <w:t>st</w:t>
      </w:r>
      <w:r>
        <w:t xml:space="preserve"> October at the latest, except in the case of the Headteacher for whom the deadline is 31</w:t>
      </w:r>
      <w:r w:rsidRPr="00DF4664" w:rsidR="00DF4664">
        <w:rPr>
          <w:vertAlign w:val="superscript"/>
        </w:rPr>
        <w:t>st</w:t>
      </w:r>
      <w:r>
        <w:t xml:space="preserve"> December)</w:t>
      </w:r>
      <w:r w:rsidR="00C2382E">
        <w:t xml:space="preserve">. </w:t>
      </w:r>
      <w:r>
        <w:rPr>
          <w:spacing w:val="-52"/>
        </w:rPr>
        <w:t xml:space="preserve"> </w:t>
      </w:r>
      <w:r w:rsidR="00DF4664">
        <w:rPr>
          <w:spacing w:val="-52"/>
        </w:rPr>
        <w:t xml:space="preserve">    </w:t>
      </w:r>
      <w:r>
        <w:t>Each teacher is entitled to receive an annual pay statement setting out the basis on which their pay,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allowances, has</w:t>
      </w:r>
      <w:r>
        <w:rPr>
          <w:spacing w:val="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determined.</w:t>
      </w:r>
    </w:p>
    <w:p w:rsidR="00E77475" w:rsidRDefault="00F93FD8" w14:paraId="01EA72C8" w14:textId="77777777">
      <w:pPr>
        <w:pStyle w:val="BodyText"/>
        <w:spacing w:before="120"/>
        <w:ind w:left="100" w:right="124"/>
      </w:pPr>
      <w:r>
        <w:t>Where a review of the staffing structure has had or is likely to have an impact on the pay of any teacher, a</w:t>
      </w:r>
      <w:r>
        <w:rPr>
          <w:spacing w:val="1"/>
        </w:rPr>
        <w:t xml:space="preserve"> </w:t>
      </w:r>
      <w:r>
        <w:t>revised pay statement will be issued as soon as possible (and in any event within one month of the Trust’s</w:t>
      </w:r>
      <w:r>
        <w:rPr>
          <w:spacing w:val="1"/>
        </w:rPr>
        <w:t xml:space="preserve"> </w:t>
      </w:r>
      <w:r>
        <w:t>determination).</w:t>
      </w:r>
      <w:r>
        <w:rPr>
          <w:spacing w:val="1"/>
        </w:rPr>
        <w:t xml:space="preserve"> </w:t>
      </w:r>
      <w:r>
        <w:t>The Trust will take particular care to notify teachers of changes to their pay at the earliest</w:t>
      </w:r>
      <w:r>
        <w:rPr>
          <w:spacing w:val="1"/>
        </w:rPr>
        <w:t xml:space="preserve"> </w:t>
      </w:r>
      <w:r>
        <w:t>opportunity because teachers must be informed of any pay safeguarding implications resulting from the</w:t>
      </w:r>
      <w:r>
        <w:rPr>
          <w:spacing w:val="1"/>
        </w:rPr>
        <w:t xml:space="preserve"> </w:t>
      </w:r>
      <w:r>
        <w:t>revisions.</w:t>
      </w:r>
      <w:r>
        <w:rPr>
          <w:spacing w:val="1"/>
        </w:rPr>
        <w:t xml:space="preserve"> </w:t>
      </w:r>
      <w:r>
        <w:t>The Trust will ensure that teachers are given full information about the safeguarding rules with</w:t>
      </w:r>
      <w:r>
        <w:rPr>
          <w:spacing w:val="1"/>
        </w:rPr>
        <w:t xml:space="preserve"> </w:t>
      </w:r>
      <w:r>
        <w:t>the revised pay statement, to enable teachers to calculate the longer-term position in relation to their own</w:t>
      </w:r>
      <w:r>
        <w:rPr>
          <w:spacing w:val="-52"/>
        </w:rPr>
        <w:t xml:space="preserve"> </w:t>
      </w:r>
      <w:r>
        <w:t>pay.</w:t>
      </w:r>
    </w:p>
    <w:p w:rsidR="00E77475" w:rsidRDefault="00F93FD8" w14:paraId="1A420B92" w14:textId="77777777">
      <w:pPr>
        <w:pStyle w:val="BodyText"/>
        <w:spacing w:before="125"/>
        <w:ind w:left="100"/>
      </w:pPr>
      <w:r>
        <w:t>Annual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recommendations.</w:t>
      </w:r>
    </w:p>
    <w:p w:rsidR="00E77475" w:rsidRDefault="00F93FD8" w14:paraId="72C29A42" w14:textId="77777777">
      <w:pPr>
        <w:pStyle w:val="BodyText"/>
        <w:spacing w:before="117" w:line="242" w:lineRule="auto"/>
        <w:ind w:left="100" w:right="242"/>
      </w:pPr>
      <w:r>
        <w:t>The School Teachers Pay and Conditions Document (STPCD) cover the main aspects of the pay schemes of</w:t>
      </w:r>
      <w:r>
        <w:rPr>
          <w:spacing w:val="-52"/>
        </w:rPr>
        <w:t xml:space="preserve"> </w:t>
      </w:r>
      <w:proofErr w:type="gramStart"/>
      <w:r>
        <w:t>school</w:t>
      </w:r>
      <w:r>
        <w:rPr>
          <w:spacing w:val="-1"/>
        </w:rPr>
        <w:t xml:space="preserve"> </w:t>
      </w:r>
      <w:r>
        <w:t>teachers</w:t>
      </w:r>
      <w:proofErr w:type="gramEnd"/>
      <w:r>
        <w:t>.</w:t>
      </w:r>
    </w:p>
    <w:p w:rsidR="00E77475" w:rsidRDefault="00F93FD8" w14:paraId="2EA4CBFD" w14:textId="77777777">
      <w:pPr>
        <w:pStyle w:val="Heading1"/>
      </w:pP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Policy</w:t>
      </w:r>
    </w:p>
    <w:p w:rsidR="00E77475" w:rsidRDefault="00F93FD8" w14:paraId="0332860D" w14:textId="37BF6CC6">
      <w:pPr>
        <w:pStyle w:val="BodyText"/>
        <w:spacing w:before="117"/>
        <w:ind w:left="100" w:right="107"/>
      </w:pPr>
      <w:r>
        <w:t>Trustees will review the Headteacher’s performance under the arrangements set out in the</w:t>
      </w:r>
      <w:r>
        <w:rPr>
          <w:spacing w:val="1"/>
        </w:rPr>
        <w:t xml:space="preserve"> </w:t>
      </w:r>
      <w:r>
        <w:t xml:space="preserve">Performance </w:t>
      </w:r>
      <w:r w:rsidR="00DF4664">
        <w:t>Management</w:t>
      </w:r>
      <w:r>
        <w:t xml:space="preserve"> Policy and decide </w:t>
      </w:r>
      <w:r w:rsidR="003C615E">
        <w:t>whether</w:t>
      </w:r>
      <w:r>
        <w:t xml:space="preserve"> to make an incremental award. Different Trustees</w:t>
      </w:r>
      <w:r>
        <w:rPr>
          <w:spacing w:val="-52"/>
        </w:rPr>
        <w:t xml:space="preserve"> </w:t>
      </w:r>
      <w:proofErr w:type="gramStart"/>
      <w:r w:rsidR="003C615E">
        <w:rPr>
          <w:spacing w:val="-52"/>
        </w:rPr>
        <w:t xml:space="preserve">   </w:t>
      </w:r>
      <w:r>
        <w:t>(</w:t>
      </w:r>
      <w:proofErr w:type="gramEnd"/>
      <w:r>
        <w:t>i.e. Those not involved in the review or quality assurance) will consider any subsequent complaints/</w:t>
      </w:r>
      <w:r>
        <w:rPr>
          <w:spacing w:val="1"/>
        </w:rPr>
        <w:t xml:space="preserve"> </w:t>
      </w:r>
      <w:r>
        <w:t>Appeals.</w:t>
      </w:r>
      <w:r>
        <w:rPr>
          <w:spacing w:val="1"/>
        </w:rPr>
        <w:t xml:space="preserve"> </w:t>
      </w:r>
      <w:r>
        <w:t>This policy, and the position of each member of staff, including the Headteacher will be</w:t>
      </w:r>
      <w:r>
        <w:rPr>
          <w:spacing w:val="1"/>
        </w:rPr>
        <w:t xml:space="preserve"> </w:t>
      </w:r>
      <w:r>
        <w:t>assessed/reviewed annually in the Summer or Autumn Term by the Trustees as appropriate, for</w:t>
      </w:r>
      <w:r>
        <w:rPr>
          <w:spacing w:val="1"/>
        </w:rPr>
        <w:t xml:space="preserve"> </w:t>
      </w:r>
      <w:r>
        <w:t xml:space="preserve">implementation </w:t>
      </w:r>
      <w:r w:rsidR="00DF4664">
        <w:t>from 1</w:t>
      </w:r>
      <w:r w:rsidRPr="00DF4664" w:rsidR="00DF4664">
        <w:rPr>
          <w:vertAlign w:val="superscript"/>
        </w:rPr>
        <w:t>st</w:t>
      </w:r>
      <w:r w:rsidR="00DF4664">
        <w:t xml:space="preserve"> </w:t>
      </w:r>
      <w:r>
        <w:t>September. The Trust requires the Headteacher to make recommendations regardin</w:t>
      </w:r>
      <w:r w:rsidR="00BA799B">
        <w:t>g t</w:t>
      </w:r>
      <w:r>
        <w:t xml:space="preserve">he annual assessment of each teacher’s pay (taking account of the Performance </w:t>
      </w:r>
      <w:r w:rsidR="00DF4664">
        <w:t>Management</w:t>
      </w:r>
      <w:r>
        <w:t xml:space="preserve"> Policy </w:t>
      </w:r>
      <w:proofErr w:type="gramStart"/>
      <w:r>
        <w:t>-</w:t>
      </w:r>
      <w:r>
        <w:rPr>
          <w:spacing w:val="-52"/>
        </w:rPr>
        <w:t xml:space="preserve"> </w:t>
      </w:r>
      <w:r w:rsidR="00BA799B">
        <w:rPr>
          <w:spacing w:val="-52"/>
        </w:rPr>
        <w:t xml:space="preserve"> </w:t>
      </w:r>
      <w:r>
        <w:t>see</w:t>
      </w:r>
      <w:proofErr w:type="gramEnd"/>
      <w:r>
        <w:t xml:space="preserve"> below).</w:t>
      </w:r>
    </w:p>
    <w:p w:rsidR="00E77475" w:rsidRDefault="00F93FD8" w14:paraId="444D4BBB" w14:textId="1C373FA3">
      <w:pPr>
        <w:pStyle w:val="BodyText"/>
        <w:spacing w:before="123"/>
        <w:ind w:left="100"/>
      </w:pP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Staffing Structure</w:t>
      </w:r>
      <w:r>
        <w:rPr>
          <w:spacing w:val="5"/>
        </w:rPr>
        <w:t xml:space="preserve"> </w:t>
      </w:r>
      <w:r>
        <w:t>–</w:t>
      </w:r>
    </w:p>
    <w:p w:rsidR="00E77475" w:rsidRDefault="00F93FD8" w14:paraId="645F28D0" w14:textId="0116D296">
      <w:pPr>
        <w:pStyle w:val="BodyText"/>
        <w:spacing w:before="117"/>
        <w:ind w:left="100" w:right="100"/>
      </w:pPr>
      <w:r>
        <w:t>If the draft structure is considered by the Trust, staff Trustees will be invited as usual to the meeting and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usual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debate.</w:t>
      </w:r>
      <w:r>
        <w:rPr>
          <w:spacing w:val="5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trustee,</w:t>
      </w:r>
      <w:r>
        <w:rPr>
          <w:spacing w:val="-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pecuniary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51"/>
        </w:rPr>
        <w:t xml:space="preserve"> </w:t>
      </w:r>
      <w:r>
        <w:t>conflict of interest in the matters under discussion must disclose it and, if necessary, withdraw from the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Governance</w:t>
      </w:r>
      <w:r>
        <w:rPr>
          <w:spacing w:val="6"/>
        </w:rPr>
        <w:t xml:space="preserve"> </w:t>
      </w:r>
      <w:r>
        <w:t>Procedures.</w:t>
      </w:r>
    </w:p>
    <w:p w:rsidR="00E77475" w:rsidRDefault="00F93FD8" w14:paraId="31ADA947" w14:textId="6545364A">
      <w:pPr>
        <w:pStyle w:val="BodyText"/>
        <w:spacing w:before="123"/>
        <w:ind w:left="100"/>
      </w:pPr>
      <w:r>
        <w:t>Th</w:t>
      </w:r>
      <w:r w:rsidR="00DF4664">
        <w:t>is</w:t>
      </w:r>
      <w:r>
        <w:t xml:space="preserve"> does not mean that Trustees who are also members of staff will automatically be excluded from the</w:t>
      </w:r>
      <w:r>
        <w:rPr>
          <w:spacing w:val="1"/>
        </w:rPr>
        <w:t xml:space="preserve"> </w:t>
      </w:r>
      <w:r>
        <w:t>Trust Board’s consideration of the draft structure and implementation plan on the basis that they have a</w:t>
      </w:r>
      <w:r>
        <w:rPr>
          <w:spacing w:val="1"/>
        </w:rPr>
        <w:t xml:space="preserve"> </w:t>
      </w:r>
      <w:r>
        <w:t>pecuniary interest in the matter. (The Procedures Regulations set out the circumstances in which a person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pecuniary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proofErr w:type="gramStart"/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that</w:t>
      </w:r>
      <w:proofErr w:type="gramEnd"/>
      <w:r>
        <w:t>:</w:t>
      </w:r>
      <w:r>
        <w:rPr>
          <w:spacing w:val="-2"/>
        </w:rPr>
        <w:t xml:space="preserve"> </w:t>
      </w:r>
      <w:r>
        <w:t>“a</w:t>
      </w:r>
      <w:r>
        <w:rPr>
          <w:spacing w:val="4"/>
        </w:rPr>
        <w:t xml:space="preserve"> </w:t>
      </w:r>
      <w:r>
        <w:t>Trustee</w:t>
      </w:r>
      <w:r>
        <w:rPr>
          <w:spacing w:val="-1"/>
        </w:rPr>
        <w:t xml:space="preserve"> </w:t>
      </w:r>
      <w:r>
        <w:t>shall</w:t>
      </w:r>
    </w:p>
    <w:p w:rsidR="00E77475" w:rsidRDefault="00E77475" w14:paraId="6E43C9FA" w14:textId="77777777">
      <w:pPr>
        <w:sectPr w:rsidR="00E77475">
          <w:pgSz w:w="11910" w:h="16840"/>
          <w:pgMar w:top="1320" w:right="620" w:bottom="960" w:left="620" w:header="0" w:footer="751" w:gutter="0"/>
          <w:cols w:space="720"/>
        </w:sectPr>
      </w:pPr>
    </w:p>
    <w:p w:rsidR="00E77475" w:rsidRDefault="00F93FD8" w14:paraId="39A87D13" w14:textId="77777777">
      <w:pPr>
        <w:pStyle w:val="BodyText"/>
        <w:spacing w:before="87"/>
        <w:ind w:left="100"/>
      </w:pPr>
      <w:r>
        <w:lastRenderedPageBreak/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having a</w:t>
      </w:r>
      <w:r>
        <w:rPr>
          <w:spacing w:val="-1"/>
        </w:rPr>
        <w:t xml:space="preserve"> </w:t>
      </w:r>
      <w:r>
        <w:t>pecuniary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his interest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matter is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greater</w:t>
      </w:r>
    </w:p>
    <w:p w:rsidR="00E77475" w:rsidRDefault="00F93FD8" w14:paraId="0FD3021F" w14:textId="77777777">
      <w:pPr>
        <w:pStyle w:val="BodyText"/>
        <w:spacing w:before="2"/>
        <w:ind w:left="100"/>
      </w:pP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school.”)</w:t>
      </w:r>
    </w:p>
    <w:p w:rsidR="00E77475" w:rsidRDefault="00F93FD8" w14:paraId="2D0505ED" w14:textId="77777777">
      <w:pPr>
        <w:pStyle w:val="BodyText"/>
        <w:spacing w:before="117"/>
        <w:ind w:left="100"/>
      </w:pPr>
      <w:r>
        <w:t>The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that:</w:t>
      </w:r>
    </w:p>
    <w:p w:rsidR="00E77475" w:rsidRDefault="00F93FD8" w14:paraId="34C1247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criteria;</w:t>
      </w:r>
      <w:proofErr w:type="gramEnd"/>
    </w:p>
    <w:p w:rsidR="00E77475" w:rsidRDefault="00F93FD8" w14:paraId="70A010F6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/>
        <w:ind w:right="186"/>
        <w:rPr>
          <w:sz w:val="24"/>
        </w:rPr>
      </w:pPr>
      <w:r>
        <w:rPr>
          <w:sz w:val="24"/>
        </w:rPr>
        <w:t xml:space="preserve">No employee will be disadvantaged </w:t>
      </w:r>
      <w:proofErr w:type="gramStart"/>
      <w:r>
        <w:rPr>
          <w:sz w:val="24"/>
        </w:rPr>
        <w:t>on the basis of</w:t>
      </w:r>
      <w:proofErr w:type="gramEnd"/>
      <w:r>
        <w:rPr>
          <w:sz w:val="24"/>
        </w:rPr>
        <w:t xml:space="preserve"> their gender, transgender, marital status or civil</w:t>
      </w:r>
      <w:r>
        <w:rPr>
          <w:spacing w:val="-52"/>
          <w:sz w:val="24"/>
        </w:rPr>
        <w:t xml:space="preserve"> </w:t>
      </w:r>
      <w:r>
        <w:rPr>
          <w:sz w:val="24"/>
        </w:rPr>
        <w:t>partnership, racial group, religion or belief, sexual orientation, age, disability, pregnancy or</w:t>
      </w:r>
      <w:r>
        <w:rPr>
          <w:spacing w:val="1"/>
          <w:sz w:val="24"/>
        </w:rPr>
        <w:t xml:space="preserve"> </w:t>
      </w:r>
      <w:r>
        <w:rPr>
          <w:sz w:val="24"/>
        </w:rPr>
        <w:t>maternity, social or economic status or caring responsibility.</w:t>
      </w:r>
      <w:r>
        <w:rPr>
          <w:spacing w:val="1"/>
          <w:sz w:val="24"/>
        </w:rPr>
        <w:t xml:space="preserve"> </w:t>
      </w:r>
      <w:r>
        <w:rPr>
          <w:sz w:val="24"/>
        </w:rPr>
        <w:t>This means that the policy may need</w:t>
      </w:r>
      <w:r>
        <w:rPr>
          <w:spacing w:val="1"/>
          <w:sz w:val="24"/>
        </w:rPr>
        <w:t xml:space="preserve"> </w:t>
      </w:r>
      <w:r>
        <w:rPr>
          <w:sz w:val="24"/>
        </w:rPr>
        <w:t>to be adjusted to cater for the specific needs of an individual including the provision of information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formats where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necessary.</w:t>
      </w:r>
    </w:p>
    <w:p w:rsidR="00E77475" w:rsidRDefault="00F93FD8" w14:paraId="47B7AE9E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8" w:line="244" w:lineRule="auto"/>
        <w:ind w:right="1184"/>
        <w:rPr>
          <w:sz w:val="24"/>
        </w:rPr>
      </w:pPr>
      <w:r>
        <w:rPr>
          <w:sz w:val="24"/>
        </w:rPr>
        <w:t>They make information available to staff about vacant posts, allowances, enhancements,</w:t>
      </w:r>
      <w:r>
        <w:rPr>
          <w:spacing w:val="-52"/>
          <w:sz w:val="24"/>
        </w:rPr>
        <w:t xml:space="preserve"> </w:t>
      </w:r>
      <w:r>
        <w:rPr>
          <w:sz w:val="24"/>
        </w:rPr>
        <w:t>temporary and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posts;</w:t>
      </w:r>
      <w:proofErr w:type="gramEnd"/>
    </w:p>
    <w:p w:rsidR="00E77475" w:rsidRDefault="00F93FD8" w14:paraId="6CB2C9F9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9" w:line="242" w:lineRule="auto"/>
        <w:ind w:right="368"/>
        <w:rPr>
          <w:sz w:val="24"/>
        </w:rPr>
      </w:pPr>
      <w:r>
        <w:rPr>
          <w:sz w:val="24"/>
        </w:rPr>
        <w:t>Payments are awarded in a fair, equitable and consistent manner to ensure that there are proper</w:t>
      </w:r>
      <w:r>
        <w:rPr>
          <w:spacing w:val="-52"/>
          <w:sz w:val="24"/>
        </w:rPr>
        <w:t xml:space="preserve"> </w:t>
      </w:r>
      <w:r>
        <w:rPr>
          <w:sz w:val="24"/>
        </w:rPr>
        <w:t>pay relativities</w:t>
      </w:r>
      <w:r>
        <w:rPr>
          <w:spacing w:val="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school;</w:t>
      </w:r>
      <w:proofErr w:type="gramEnd"/>
    </w:p>
    <w:p w:rsidR="00E77475" w:rsidRDefault="00F93FD8" w14:paraId="21FB48D9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hanging="361"/>
        <w:rPr>
          <w:sz w:val="24"/>
        </w:rPr>
      </w:pPr>
      <w:r>
        <w:rPr>
          <w:sz w:val="24"/>
        </w:rPr>
        <w:t>They are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current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 staff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involved;</w:t>
      </w:r>
      <w:proofErr w:type="gramEnd"/>
    </w:p>
    <w:p w:rsidR="00E77475" w:rsidRDefault="00F93FD8" w14:paraId="40267C2E" w14:textId="3F0CC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dissatisfied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Pay Panel </w:t>
      </w:r>
      <w:proofErr w:type="gramStart"/>
      <w:r>
        <w:rPr>
          <w:sz w:val="24"/>
        </w:rPr>
        <w:t>is able to</w:t>
      </w:r>
      <w:proofErr w:type="gramEnd"/>
      <w:r>
        <w:rPr>
          <w:sz w:val="24"/>
        </w:rPr>
        <w:t xml:space="preserve"> invoke the Appeals Procedure (which performs the function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grievance procedure on pay matters), in the case of teachers. The decision of any person or Pay</w:t>
      </w:r>
      <w:r>
        <w:rPr>
          <w:spacing w:val="1"/>
          <w:sz w:val="24"/>
        </w:rPr>
        <w:t xml:space="preserve"> </w:t>
      </w:r>
      <w:r>
        <w:rPr>
          <w:sz w:val="24"/>
        </w:rPr>
        <w:t>Panel charged with considering an appeal under these procedures will be final. Appeal decisions 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affect 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statutory 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rights.</w:t>
      </w:r>
    </w:p>
    <w:p w:rsidR="00E77475" w:rsidRDefault="00F93FD8" w14:paraId="1F76D844" w14:textId="77777777">
      <w:pPr>
        <w:pStyle w:val="Heading1"/>
        <w:spacing w:before="126"/>
      </w:pPr>
      <w:r>
        <w:t>Performance</w:t>
      </w:r>
      <w:r>
        <w:rPr>
          <w:spacing w:val="-5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Teachers</w:t>
      </w:r>
    </w:p>
    <w:p w:rsidR="00E77475" w:rsidRDefault="00F93FD8" w14:paraId="2D535D3B" w14:textId="02B8AB4D">
      <w:pPr>
        <w:pStyle w:val="BodyText"/>
        <w:spacing w:before="117"/>
        <w:ind w:left="100" w:right="124"/>
      </w:pPr>
      <w:r>
        <w:t>All teachers can expect to receive regular, constructive feedback on their performance and are subject to</w:t>
      </w:r>
      <w:r>
        <w:rPr>
          <w:spacing w:val="1"/>
        </w:rPr>
        <w:t xml:space="preserve"> </w:t>
      </w:r>
      <w:r>
        <w:t xml:space="preserve">annual appraisal that </w:t>
      </w:r>
      <w:proofErr w:type="spellStart"/>
      <w:r>
        <w:t>recognises</w:t>
      </w:r>
      <w:proofErr w:type="spellEnd"/>
      <w:r>
        <w:t xml:space="preserve"> their strengths, informs plans for their future development, and helps to</w:t>
      </w:r>
      <w:r>
        <w:rPr>
          <w:spacing w:val="1"/>
        </w:rPr>
        <w:t xml:space="preserve"> </w:t>
      </w:r>
      <w:r>
        <w:t>enhance their professional practice. The reports available on BlueSky will also inform decision</w:t>
      </w:r>
      <w:r w:rsidR="00ED4E58">
        <w:t>s</w:t>
      </w:r>
      <w:r>
        <w:t xml:space="preserve"> about the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teachers.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D4E58">
        <w:t>performance management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52"/>
        </w:rPr>
        <w:t xml:space="preserve"> </w:t>
      </w:r>
      <w:r w:rsidR="00ED4E58">
        <w:rPr>
          <w:spacing w:val="-52"/>
        </w:rPr>
        <w:t xml:space="preserve">  </w:t>
      </w:r>
      <w:r w:rsidR="00ED4E58">
        <w:t xml:space="preserve"> be</w:t>
      </w:r>
      <w:r>
        <w:t xml:space="preserve"> obtained in school.</w:t>
      </w:r>
      <w:r>
        <w:rPr>
          <w:spacing w:val="1"/>
        </w:rPr>
        <w:t xml:space="preserve"> </w:t>
      </w:r>
      <w:r>
        <w:t>To be fair and transparent, assessments of performance will be properly rooted in</w:t>
      </w:r>
      <w:r>
        <w:rPr>
          <w:spacing w:val="1"/>
        </w:rPr>
        <w:t xml:space="preserve"> </w:t>
      </w:r>
      <w:r>
        <w:t xml:space="preserve">evidence. </w:t>
      </w:r>
      <w:r w:rsidR="00F105F7">
        <w:t>W</w:t>
      </w:r>
      <w:r>
        <w:t xml:space="preserve">e will ensure fairness by linking performance </w:t>
      </w:r>
      <w:r w:rsidR="00ED4E58">
        <w:t>management</w:t>
      </w:r>
      <w:r>
        <w:t xml:space="preserve"> to the monitoring and</w:t>
      </w:r>
      <w:r>
        <w:rPr>
          <w:spacing w:val="1"/>
        </w:rPr>
        <w:t xml:space="preserve"> </w:t>
      </w:r>
      <w:r>
        <w:t>evaluation cycle. The evidence we will use will include lesson observations, planning scrutiny, student file</w:t>
      </w:r>
      <w:r>
        <w:rPr>
          <w:spacing w:val="1"/>
        </w:rPr>
        <w:t xml:space="preserve"> </w:t>
      </w:r>
      <w:r>
        <w:t>check,</w:t>
      </w:r>
      <w:r>
        <w:rPr>
          <w:spacing w:val="-1"/>
        </w:rPr>
        <w:t xml:space="preserve"> </w:t>
      </w:r>
      <w:r>
        <w:t>student progress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marking</w:t>
      </w:r>
      <w:r>
        <w:rPr>
          <w:spacing w:val="1"/>
        </w:rPr>
        <w:t xml:space="preserve"> </w:t>
      </w:r>
      <w:r>
        <w:t>checks.</w:t>
      </w:r>
    </w:p>
    <w:p w:rsidR="00E77475" w:rsidRDefault="00E77475" w14:paraId="722C6092" w14:textId="77777777">
      <w:pPr>
        <w:pStyle w:val="BodyText"/>
        <w:spacing w:before="11"/>
        <w:rPr>
          <w:sz w:val="23"/>
        </w:rPr>
      </w:pPr>
    </w:p>
    <w:p w:rsidR="00E77475" w:rsidP="00AC46DD" w:rsidRDefault="00F93FD8" w14:paraId="7507B949" w14:textId="20ECE9D3">
      <w:pPr>
        <w:pStyle w:val="BodyText"/>
        <w:ind w:left="100" w:right="100"/>
      </w:pPr>
      <w:r>
        <w:t xml:space="preserve">Teachers’ </w:t>
      </w:r>
      <w:r w:rsidR="00ED4E58">
        <w:t>performance management</w:t>
      </w:r>
      <w:r>
        <w:t xml:space="preserve"> reports will contain pay recommendations. Final decisions about </w:t>
      </w:r>
      <w:r w:rsidR="00ED4E58">
        <w:t>whether</w:t>
      </w:r>
      <w:r>
        <w:t xml:space="preserve"> to</w:t>
      </w:r>
      <w:r>
        <w:rPr>
          <w:spacing w:val="1"/>
        </w:rPr>
        <w:t xml:space="preserve"> </w:t>
      </w:r>
      <w:r>
        <w:t xml:space="preserve">accept a pay recommendation will be made by the Trust </w:t>
      </w:r>
      <w:r w:rsidR="00ED4E58">
        <w:t>Board</w:t>
      </w:r>
      <w:r>
        <w:t xml:space="preserve"> Pay Panel, having regard to the </w:t>
      </w:r>
      <w:r w:rsidR="00ED4E58">
        <w:t>performance management</w:t>
      </w:r>
      <w:r>
        <w:t xml:space="preserve"> </w:t>
      </w:r>
      <w:proofErr w:type="gramStart"/>
      <w:r>
        <w:t>report</w:t>
      </w:r>
      <w:proofErr w:type="gramEnd"/>
      <w:r>
        <w:rPr>
          <w:spacing w:val="-52"/>
        </w:rPr>
        <w:t xml:space="preserve"> </w:t>
      </w:r>
      <w:r w:rsidR="00ED4E58">
        <w:rPr>
          <w:spacing w:val="-52"/>
        </w:rPr>
        <w:t xml:space="preserve"> </w:t>
      </w:r>
      <w:r w:rsidR="00ED4E58">
        <w:t xml:space="preserve"> and</w:t>
      </w:r>
      <w:r>
        <w:rPr>
          <w:spacing w:val="-3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senior</w:t>
      </w:r>
      <w:r>
        <w:rPr>
          <w:spacing w:val="-1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team.</w:t>
      </w:r>
      <w:r>
        <w:rPr>
          <w:spacing w:val="-3"/>
        </w:rPr>
        <w:t xml:space="preserve"> </w:t>
      </w:r>
    </w:p>
    <w:p w:rsidR="00E77475" w:rsidRDefault="00F93FD8" w14:paraId="445C262C" w14:textId="77777777">
      <w:pPr>
        <w:pStyle w:val="Heading1"/>
        <w:spacing w:before="122"/>
      </w:pPr>
      <w:r>
        <w:t>Headteacher</w:t>
      </w:r>
    </w:p>
    <w:p w:rsidR="00ED4E58" w:rsidP="00AC46DD" w:rsidRDefault="00F93FD8" w14:paraId="6B05AF23" w14:textId="2A95DC98">
      <w:pPr>
        <w:pStyle w:val="BodyText"/>
        <w:spacing w:before="117" w:line="242" w:lineRule="auto"/>
        <w:ind w:left="100" w:right="424"/>
      </w:pPr>
      <w:r>
        <w:t>The Headteacher’s pay will be handled directly by the appointed Trustees dealing with pay, informed by</w:t>
      </w:r>
      <w:r>
        <w:rPr>
          <w:spacing w:val="-52"/>
        </w:rPr>
        <w:t xml:space="preserve"> </w:t>
      </w:r>
      <w:r>
        <w:t>performance review</w:t>
      </w:r>
      <w:r>
        <w:rPr>
          <w:spacing w:val="-1"/>
        </w:rPr>
        <w:t xml:space="preserve"> </w:t>
      </w:r>
      <w:r>
        <w:t>information.</w:t>
      </w:r>
    </w:p>
    <w:p w:rsidR="00E77475" w:rsidRDefault="00F93FD8" w14:paraId="61B81B57" w14:textId="77777777">
      <w:pPr>
        <w:pStyle w:val="Heading1"/>
        <w:spacing w:before="113"/>
      </w:pPr>
      <w:r>
        <w:t>Other</w:t>
      </w:r>
      <w:r>
        <w:rPr>
          <w:spacing w:val="-1"/>
        </w:rPr>
        <w:t xml:space="preserve"> </w:t>
      </w:r>
      <w:r>
        <w:t>Staff</w:t>
      </w:r>
    </w:p>
    <w:p w:rsidR="00E77475" w:rsidRDefault="00F93FD8" w14:paraId="6EFDCB51" w14:textId="7B43B834">
      <w:pPr>
        <w:pStyle w:val="BodyText"/>
        <w:spacing w:before="117"/>
        <w:ind w:left="100" w:right="177"/>
      </w:pPr>
      <w:r>
        <w:t xml:space="preserve">Recommendations will be made by the reviewer under the Performance </w:t>
      </w:r>
      <w:r w:rsidR="00ED4E58">
        <w:t>Management</w:t>
      </w:r>
      <w:r>
        <w:t xml:space="preserve"> Policy, for</w:t>
      </w:r>
      <w:r>
        <w:rPr>
          <w:spacing w:val="1"/>
        </w:rPr>
        <w:t xml:space="preserve"> </w:t>
      </w:r>
      <w:r>
        <w:t>confirmation by the Pay Panel or by other Trustees appointed for that purpose. (They cannot include staff</w:t>
      </w:r>
      <w:r>
        <w:rPr>
          <w:spacing w:val="1"/>
        </w:rPr>
        <w:t xml:space="preserve"> </w:t>
      </w:r>
      <w:r>
        <w:t xml:space="preserve">employed by the </w:t>
      </w:r>
      <w:r w:rsidR="00FD0116">
        <w:t>college</w:t>
      </w:r>
      <w:r>
        <w:t>.)</w:t>
      </w:r>
      <w:r>
        <w:rPr>
          <w:spacing w:val="1"/>
        </w:rPr>
        <w:t xml:space="preserve"> </w:t>
      </w:r>
      <w:r>
        <w:t>Recommendations will take the form of a list, with brief supporting information.</w:t>
      </w:r>
      <w:r>
        <w:rPr>
          <w:spacing w:val="-52"/>
        </w:rPr>
        <w:t xml:space="preserve"> </w:t>
      </w:r>
      <w:r>
        <w:t>Trustees will have access to underlying performance information if they need it but would not normally be</w:t>
      </w:r>
      <w:r>
        <w:rPr>
          <w:spacing w:val="-52"/>
        </w:rPr>
        <w:t xml:space="preserve"> </w:t>
      </w:r>
      <w:r>
        <w:t>expected to become involved in the detail of performance assessments - which are the operational</w:t>
      </w:r>
      <w:r>
        <w:rPr>
          <w:spacing w:val="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 as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professional.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</w:p>
    <w:p w:rsidR="00E77475" w:rsidRDefault="00F93FD8" w14:paraId="196DE627" w14:textId="77777777">
      <w:pPr>
        <w:pStyle w:val="BodyText"/>
        <w:spacing w:before="3"/>
        <w:ind w:left="100"/>
      </w:pPr>
      <w:r>
        <w:t>evidence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teacher’s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standards.</w:t>
      </w:r>
    </w:p>
    <w:p w:rsidR="00E77475" w:rsidRDefault="00E77475" w14:paraId="2823263C" w14:textId="77777777">
      <w:pPr>
        <w:sectPr w:rsidR="00E77475">
          <w:pgSz w:w="11910" w:h="16840"/>
          <w:pgMar w:top="900" w:right="620" w:bottom="940" w:left="620" w:header="0" w:footer="751" w:gutter="0"/>
          <w:cols w:space="720"/>
        </w:sectPr>
      </w:pPr>
    </w:p>
    <w:p w:rsidR="00E77475" w:rsidRDefault="00F93FD8" w14:paraId="677E8AE2" w14:textId="3514404F">
      <w:pPr>
        <w:pStyle w:val="BodyText"/>
        <w:spacing w:before="87"/>
        <w:ind w:left="100" w:right="152"/>
      </w:pPr>
      <w:r>
        <w:lastRenderedPageBreak/>
        <w:t xml:space="preserve">The main source of evidence will normally be the </w:t>
      </w:r>
      <w:proofErr w:type="spellStart"/>
      <w:r>
        <w:t>anonymised</w:t>
      </w:r>
      <w:proofErr w:type="spellEnd"/>
      <w:r>
        <w:t xml:space="preserve"> review of the employee’s performance</w:t>
      </w:r>
      <w:r>
        <w:rPr>
          <w:spacing w:val="1"/>
        </w:rPr>
        <w:t xml:space="preserve"> </w:t>
      </w:r>
      <w:r>
        <w:t>carried out under appraisal arrangements.</w:t>
      </w:r>
      <w:r>
        <w:rPr>
          <w:spacing w:val="1"/>
        </w:rPr>
        <w:t xml:space="preserve"> </w:t>
      </w:r>
      <w:r>
        <w:t>Other verifiable evidence may also be considered, and staff will</w:t>
      </w:r>
      <w:r>
        <w:rPr>
          <w:spacing w:val="-52"/>
        </w:rPr>
        <w:t xml:space="preserve"> </w:t>
      </w:r>
      <w:r>
        <w:t>be expected to submit evidence through the BlueSky portal.</w:t>
      </w:r>
      <w:r>
        <w:rPr>
          <w:spacing w:val="1"/>
        </w:rPr>
        <w:t xml:space="preserve"> </w:t>
      </w:r>
      <w:r>
        <w:t>Decisions on performance pay will be based</w:t>
      </w:r>
      <w:r>
        <w:rPr>
          <w:spacing w:val="1"/>
        </w:rPr>
        <w:t xml:space="preserve"> </w:t>
      </w:r>
      <w:r>
        <w:t>on an overall assessment of their performance. The national criteria for the award of performance points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Headteacher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Trust</w:t>
      </w:r>
      <w:r w:rsidR="0086782A">
        <w:t xml:space="preserve"> Board</w:t>
      </w:r>
      <w:r>
        <w:t>.</w:t>
      </w:r>
    </w:p>
    <w:p w:rsidR="00E77475" w:rsidRDefault="00F93FD8" w14:paraId="7CA2FE0D" w14:textId="77777777">
      <w:pPr>
        <w:pStyle w:val="Heading1"/>
        <w:spacing w:before="120"/>
      </w:pPr>
      <w:r>
        <w:t>Governance</w:t>
      </w:r>
    </w:p>
    <w:p w:rsidR="00E77475" w:rsidRDefault="00F93FD8" w14:paraId="13F945E4" w14:textId="64F3D4E3">
      <w:pPr>
        <w:pStyle w:val="BodyText"/>
        <w:spacing w:before="117"/>
        <w:ind w:left="100" w:right="417"/>
      </w:pPr>
      <w:r>
        <w:t>The Trust allocates funding each year to meet staffing costs.</w:t>
      </w:r>
      <w:r>
        <w:rPr>
          <w:spacing w:val="1"/>
        </w:rPr>
        <w:t xml:space="preserve"> </w:t>
      </w:r>
      <w:r>
        <w:t>If possible, additional discretionary</w:t>
      </w:r>
      <w:r>
        <w:rPr>
          <w:spacing w:val="1"/>
        </w:rPr>
        <w:t xml:space="preserve"> </w:t>
      </w:r>
      <w:r>
        <w:t>assessments/payments will be subject to separate and specific budgetary provision each year. The Trust</w:t>
      </w:r>
      <w:r>
        <w:rPr>
          <w:spacing w:val="-52"/>
        </w:rPr>
        <w:t xml:space="preserve"> </w:t>
      </w:r>
      <w:r>
        <w:t>agrees the budget and will ensure that appropriate funding is allocated for performance pay</w:t>
      </w:r>
      <w:r>
        <w:rPr>
          <w:spacing w:val="1"/>
        </w:rPr>
        <w:t xml:space="preserve"> </w:t>
      </w:r>
      <w:r>
        <w:t>progression at all levels.</w:t>
      </w:r>
      <w:r>
        <w:rPr>
          <w:spacing w:val="1"/>
        </w:rPr>
        <w:t xml:space="preserve"> </w:t>
      </w:r>
      <w:r>
        <w:t xml:space="preserve">The Trust </w:t>
      </w:r>
      <w:proofErr w:type="spellStart"/>
      <w:r>
        <w:t>recognises</w:t>
      </w:r>
      <w:proofErr w:type="spellEnd"/>
      <w:r>
        <w:t xml:space="preserve"> that funding cannot be used as a criterion to determine</w:t>
      </w:r>
      <w:r>
        <w:rPr>
          <w:spacing w:val="1"/>
        </w:rPr>
        <w:t xml:space="preserve"> </w:t>
      </w:r>
      <w:r>
        <w:t>performance pay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teachers.</w:t>
      </w:r>
    </w:p>
    <w:p w:rsidR="00E77475" w:rsidRDefault="00F93FD8" w14:paraId="5CFAF765" w14:textId="138ED0BD">
      <w:pPr>
        <w:pStyle w:val="BodyText"/>
        <w:spacing w:before="121" w:line="242" w:lineRule="auto"/>
        <w:ind w:left="100" w:right="293"/>
      </w:pPr>
      <w:r>
        <w:t xml:space="preserve">The Trust (through the Pay Panel and/or the Headteacher) will consult fully with members of the </w:t>
      </w:r>
      <w:r w:rsidR="00EC1AC0">
        <w:t>college</w:t>
      </w:r>
      <w:r>
        <w:t>’s</w:t>
      </w:r>
      <w:r w:rsidR="00EC1AC0">
        <w:t xml:space="preserve"> </w:t>
      </w:r>
      <w:r>
        <w:rPr>
          <w:spacing w:val="-52"/>
        </w:rPr>
        <w:t xml:space="preserve"> </w:t>
      </w:r>
      <w:r>
        <w:t>staff and their professional associations/unions, when (re)drafting the Pay Policy. Each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staff and</w:t>
      </w:r>
      <w:r>
        <w:rPr>
          <w:spacing w:val="-1"/>
        </w:rPr>
        <w:t xml:space="preserve"> </w:t>
      </w:r>
      <w:r>
        <w:t>the Trust</w:t>
      </w:r>
      <w:r>
        <w:rPr>
          <w:spacing w:val="-1"/>
        </w:rPr>
        <w:t xml:space="preserve"> </w:t>
      </w:r>
      <w:r>
        <w:t>will have access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Pay Policy.</w:t>
      </w:r>
    </w:p>
    <w:p w:rsidR="00E77475" w:rsidRDefault="00F93FD8" w14:paraId="22F1C70B" w14:textId="77777777">
      <w:pPr>
        <w:pStyle w:val="BodyText"/>
        <w:spacing w:before="112"/>
        <w:ind w:left="100"/>
      </w:pP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training.</w:t>
      </w:r>
    </w:p>
    <w:p w:rsidR="00E77475" w:rsidRDefault="00F93FD8" w14:paraId="306DB34F" w14:textId="77777777">
      <w:pPr>
        <w:pStyle w:val="Heading1"/>
        <w:spacing w:before="123"/>
      </w:pP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</w:p>
    <w:p w:rsidR="00E77475" w:rsidRDefault="00F93FD8" w14:paraId="7B84AE05" w14:textId="77777777">
      <w:pPr>
        <w:pStyle w:val="BodyText"/>
        <w:spacing w:before="117"/>
        <w:ind w:left="100"/>
      </w:pP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demand.</w:t>
      </w:r>
    </w:p>
    <w:sectPr w:rsidR="00E77475">
      <w:pgSz w:w="11910" w:h="16840"/>
      <w:pgMar w:top="900" w:right="620" w:bottom="960" w:left="62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53C" w:rsidRDefault="008C053C" w14:paraId="3C5A2931" w14:textId="77777777">
      <w:r>
        <w:separator/>
      </w:r>
    </w:p>
  </w:endnote>
  <w:endnote w:type="continuationSeparator" w:id="0">
    <w:p w:rsidR="008C053C" w:rsidRDefault="008C053C" w14:paraId="7AE1A279" w14:textId="77777777">
      <w:r>
        <w:continuationSeparator/>
      </w:r>
    </w:p>
  </w:endnote>
  <w:endnote w:type="continuationNotice" w:id="1">
    <w:p w:rsidR="008C053C" w:rsidRDefault="008C053C" w14:paraId="7E6AAE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77475" w:rsidRDefault="00DF4664" w14:paraId="13B4B8F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270A19" wp14:editId="5ABB3513">
              <wp:simplePos x="0" y="0"/>
              <wp:positionH relativeFrom="page">
                <wp:posOffset>3703955</wp:posOffset>
              </wp:positionH>
              <wp:positionV relativeFrom="page">
                <wp:posOffset>10065385</wp:posOffset>
              </wp:positionV>
              <wp:extent cx="165100" cy="194310"/>
              <wp:effectExtent l="0" t="0" r="0" b="889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475" w:rsidRDefault="00F93FD8" w14:paraId="5AF00B7E" w14:textId="77777777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270A19">
              <v:stroke joinstyle="miter"/>
              <v:path gradientshapeok="t" o:connecttype="rect"/>
            </v:shapetype>
            <v:shape id="docshape1" style="position:absolute;margin-left:291.65pt;margin-top:792.55pt;width:13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">
              <v:path arrowok="t"/>
              <v:textbox inset="0,0,0,0">
                <w:txbxContent>
                  <w:p w:rsidR="00E77475" w:rsidRDefault="00F93FD8" w14:paraId="5AF00B7E" w14:textId="77777777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53C" w:rsidRDefault="008C053C" w14:paraId="04E5B061" w14:textId="77777777">
      <w:r>
        <w:separator/>
      </w:r>
    </w:p>
  </w:footnote>
  <w:footnote w:type="continuationSeparator" w:id="0">
    <w:p w:rsidR="008C053C" w:rsidRDefault="008C053C" w14:paraId="389B6CE8" w14:textId="77777777">
      <w:r>
        <w:continuationSeparator/>
      </w:r>
    </w:p>
  </w:footnote>
  <w:footnote w:type="continuationNotice" w:id="1">
    <w:p w:rsidR="008C053C" w:rsidRDefault="008C053C" w14:paraId="4F1785A5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Pjf2COixPlAuCt" int2:id="htA5x0UW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64A67"/>
    <w:multiLevelType w:val="hybridMultilevel"/>
    <w:tmpl w:val="408A4666"/>
    <w:lvl w:ilvl="0" w:tplc="0D68BD40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5896F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F1C243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362EF3E8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B3A67C70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5" w:tplc="49883E9A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6" w:tplc="E36AD73A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46046E7C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  <w:lvl w:ilvl="8" w:tplc="1EACFD74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num w:numId="1" w16cid:durableId="28527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75"/>
    <w:rsid w:val="001F5873"/>
    <w:rsid w:val="003C1BF3"/>
    <w:rsid w:val="003C284B"/>
    <w:rsid w:val="003C615E"/>
    <w:rsid w:val="003E52E0"/>
    <w:rsid w:val="00435750"/>
    <w:rsid w:val="004A006C"/>
    <w:rsid w:val="005D61EE"/>
    <w:rsid w:val="0068789F"/>
    <w:rsid w:val="00761298"/>
    <w:rsid w:val="007E5FF1"/>
    <w:rsid w:val="0086782A"/>
    <w:rsid w:val="008818CD"/>
    <w:rsid w:val="008C053C"/>
    <w:rsid w:val="00A14D78"/>
    <w:rsid w:val="00A16FE5"/>
    <w:rsid w:val="00A971CD"/>
    <w:rsid w:val="00AC46DD"/>
    <w:rsid w:val="00B253EA"/>
    <w:rsid w:val="00B2665F"/>
    <w:rsid w:val="00BA799B"/>
    <w:rsid w:val="00BC4AD4"/>
    <w:rsid w:val="00C2382E"/>
    <w:rsid w:val="00D06044"/>
    <w:rsid w:val="00DC387E"/>
    <w:rsid w:val="00DF4664"/>
    <w:rsid w:val="00E77475"/>
    <w:rsid w:val="00EC1AC0"/>
    <w:rsid w:val="00ED4E58"/>
    <w:rsid w:val="00F105F7"/>
    <w:rsid w:val="00F93FD8"/>
    <w:rsid w:val="00FD0116"/>
    <w:rsid w:val="4008E9E2"/>
    <w:rsid w:val="4B71049B"/>
    <w:rsid w:val="55E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66ECA"/>
  <w15:docId w15:val="{C02537A9-CB06-FA4E-8CA4-1EF3C560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118"/>
      <w:ind w:left="10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1"/>
      <w:ind w:left="3858" w:right="38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9"/>
      <w:ind w:left="820" w:hanging="361"/>
    </w:pPr>
  </w:style>
  <w:style w:type="paragraph" w:styleId="TableParagraph" w:customStyle="1">
    <w:name w:val="Table Paragraph"/>
    <w:basedOn w:val="Normal"/>
    <w:uiPriority w:val="1"/>
    <w:qFormat/>
    <w:pPr>
      <w:spacing w:line="225" w:lineRule="exact"/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4357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35750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3575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35750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4e303a0c69b43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70FBCD642FA4EB69595FCFF481EC0" ma:contentTypeVersion="12" ma:contentTypeDescription="Create a new document." ma:contentTypeScope="" ma:versionID="106e688cd74cc6897d3e1b1e88b78a04">
  <xsd:schema xmlns:xsd="http://www.w3.org/2001/XMLSchema" xmlns:xs="http://www.w3.org/2001/XMLSchema" xmlns:p="http://schemas.microsoft.com/office/2006/metadata/properties" xmlns:ns2="99f8b909-f4ab-4152-bc00-6a2cf878daa0" xmlns:ns3="a33d95a1-1712-400d-bc6e-0f0682e1b8a4" targetNamespace="http://schemas.microsoft.com/office/2006/metadata/properties" ma:root="true" ma:fieldsID="205c9ba56c29157cee7d0163f50064ff" ns2:_="" ns3:_="">
    <xsd:import namespace="99f8b909-f4ab-4152-bc00-6a2cf878daa0"/>
    <xsd:import namespace="a33d95a1-1712-400d-bc6e-0f0682e1b8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8b909-f4ab-4152-bc00-6a2cf878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95a1-1712-400d-bc6e-0f0682e1b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55199-2A75-4AE6-9C7F-31D563082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5F724-7E08-49FC-8D8E-737167691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071B4-EA0B-4178-903F-641386318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8b909-f4ab-4152-bc00-6a2cf878daa0"/>
    <ds:schemaRef ds:uri="a33d95a1-1712-400d-bc6e-0f0682e1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Admissions Policy</dc:title>
  <dc:creator>Angela Cansfield</dc:creator>
  <lastModifiedBy>Wendy Moscrop</lastModifiedBy>
  <revision>25</revision>
  <dcterms:created xsi:type="dcterms:W3CDTF">2021-09-13T07:53:00.0000000Z</dcterms:created>
  <dcterms:modified xsi:type="dcterms:W3CDTF">2022-10-16T08:50:14.0412678Z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0x01010086770FBCD642FA4EB69595FCFF481EC0</vt:lpwstr>
  </property>
</Properties>
</file>